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690521" w:rsidRPr="00690521">
        <w:rPr>
          <w:rFonts w:ascii="黑体" w:eastAsia="黑体" w:hAnsi="黑体" w:hint="eastAsia"/>
          <w:sz w:val="30"/>
          <w:szCs w:val="30"/>
        </w:rPr>
        <w:t>化学实验耗材</w:t>
      </w:r>
      <w:r w:rsidRPr="009A650B">
        <w:rPr>
          <w:rFonts w:ascii="黑体" w:eastAsia="黑体" w:hAnsi="黑体" w:hint="eastAsia"/>
          <w:sz w:val="30"/>
          <w:szCs w:val="30"/>
        </w:rPr>
        <w:t>采购</w:t>
      </w:r>
      <w:r w:rsidR="00914764">
        <w:rPr>
          <w:rFonts w:ascii="黑体" w:eastAsia="黑体" w:hAnsi="黑体" w:hint="eastAsia"/>
          <w:sz w:val="30"/>
          <w:szCs w:val="30"/>
        </w:rPr>
        <w:t>招标</w:t>
      </w:r>
      <w:r w:rsidR="00C449EF" w:rsidRPr="00B64E2A">
        <w:rPr>
          <w:rFonts w:ascii="黑体" w:eastAsia="黑体" w:hAnsi="黑体" w:hint="eastAsia"/>
          <w:sz w:val="30"/>
          <w:szCs w:val="30"/>
        </w:rPr>
        <w:t>文件</w:t>
      </w:r>
    </w:p>
    <w:p w:rsidR="00867B38" w:rsidRDefault="00914764" w:rsidP="00867B38">
      <w:pPr>
        <w:spacing w:line="500" w:lineRule="exact"/>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根据《中华人民共和国招标投标法》的规定，我校将采取校内公开招标的方式确定四川文理学院</w:t>
      </w:r>
      <w:r w:rsidR="00690521" w:rsidRPr="00690521">
        <w:rPr>
          <w:rFonts w:hint="eastAsia"/>
          <w:sz w:val="24"/>
          <w:szCs w:val="24"/>
        </w:rPr>
        <w:t>化学实验耗材</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企业参加投标。</w:t>
      </w:r>
    </w:p>
    <w:p w:rsidR="00867B38" w:rsidRDefault="00867B38" w:rsidP="00D03346">
      <w:pPr>
        <w:spacing w:line="500" w:lineRule="exact"/>
        <w:ind w:left="424" w:hangingChars="151" w:hanging="424"/>
        <w:rPr>
          <w:sz w:val="24"/>
          <w:szCs w:val="24"/>
        </w:rPr>
      </w:pPr>
      <w:r>
        <w:rPr>
          <w:rFonts w:hint="eastAsia"/>
          <w:b/>
          <w:sz w:val="28"/>
          <w:szCs w:val="24"/>
        </w:rPr>
        <w:t>一、采购名称及预算：</w:t>
      </w:r>
      <w:r>
        <w:rPr>
          <w:rFonts w:hint="eastAsia"/>
          <w:sz w:val="24"/>
          <w:szCs w:val="24"/>
        </w:rPr>
        <w:t>四川文理学院</w:t>
      </w:r>
      <w:r w:rsidR="00690521" w:rsidRPr="00690521">
        <w:rPr>
          <w:rFonts w:hint="eastAsia"/>
          <w:sz w:val="24"/>
          <w:szCs w:val="24"/>
        </w:rPr>
        <w:t>化学实验耗材</w:t>
      </w:r>
      <w:r>
        <w:rPr>
          <w:rFonts w:hint="eastAsia"/>
          <w:sz w:val="24"/>
          <w:szCs w:val="24"/>
        </w:rPr>
        <w:t>采购项目；预算</w:t>
      </w:r>
      <w:r w:rsidR="00690521">
        <w:rPr>
          <w:rFonts w:hint="eastAsia"/>
          <w:sz w:val="24"/>
          <w:szCs w:val="24"/>
        </w:rPr>
        <w:t>6</w:t>
      </w:r>
      <w:r>
        <w:rPr>
          <w:rFonts w:hint="eastAsia"/>
          <w:sz w:val="24"/>
          <w:szCs w:val="24"/>
        </w:rPr>
        <w:t>万元，超过预算的报价为无效报价。</w:t>
      </w:r>
    </w:p>
    <w:p w:rsidR="00867B38" w:rsidRDefault="00867B38" w:rsidP="00867B38">
      <w:pPr>
        <w:spacing w:line="500" w:lineRule="exact"/>
        <w:rPr>
          <w:b/>
          <w:sz w:val="28"/>
          <w:szCs w:val="28"/>
        </w:rPr>
      </w:pPr>
      <w:r>
        <w:rPr>
          <w:rFonts w:hint="eastAsia"/>
          <w:b/>
          <w:sz w:val="28"/>
          <w:szCs w:val="28"/>
        </w:rPr>
        <w:t>二、采购货物数量及要求</w:t>
      </w:r>
    </w:p>
    <w:p w:rsidR="00867B38" w:rsidRDefault="005A4895" w:rsidP="00867B38">
      <w:pPr>
        <w:spacing w:line="500" w:lineRule="exact"/>
        <w:ind w:firstLineChars="177" w:firstLine="425"/>
        <w:rPr>
          <w:sz w:val="24"/>
          <w:szCs w:val="24"/>
        </w:rPr>
      </w:pPr>
      <w:r>
        <w:rPr>
          <w:rFonts w:hint="eastAsia"/>
          <w:sz w:val="24"/>
          <w:szCs w:val="24"/>
        </w:rPr>
        <w:t>详见招标文件货物清单。</w:t>
      </w:r>
    </w:p>
    <w:p w:rsidR="00867B38" w:rsidRDefault="00867B38" w:rsidP="00867B38">
      <w:pPr>
        <w:spacing w:line="500" w:lineRule="exact"/>
        <w:rPr>
          <w:b/>
          <w:sz w:val="24"/>
          <w:szCs w:val="24"/>
        </w:rPr>
      </w:pPr>
      <w:r>
        <w:rPr>
          <w:rFonts w:hint="eastAsia"/>
          <w:b/>
          <w:sz w:val="28"/>
          <w:szCs w:val="24"/>
        </w:rPr>
        <w:t>三、合格投标人条件</w:t>
      </w:r>
    </w:p>
    <w:p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p>
    <w:p w:rsidR="00867B38" w:rsidRDefault="00867B38" w:rsidP="00867B38">
      <w:pPr>
        <w:spacing w:line="500" w:lineRule="exact"/>
        <w:rPr>
          <w:b/>
          <w:sz w:val="24"/>
          <w:szCs w:val="24"/>
        </w:rPr>
      </w:pPr>
      <w:r>
        <w:rPr>
          <w:rFonts w:hint="eastAsia"/>
          <w:b/>
          <w:sz w:val="28"/>
          <w:szCs w:val="24"/>
        </w:rPr>
        <w:t>四、投标资格及标书的获得</w:t>
      </w:r>
    </w:p>
    <w:p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招标标书在公告的附件上下载，有意投标的投标人在投标前需缴纳投标保证金人民币</w:t>
      </w:r>
      <w:r w:rsidR="00690521">
        <w:rPr>
          <w:rFonts w:hint="eastAsia"/>
          <w:sz w:val="24"/>
          <w:szCs w:val="24"/>
        </w:rPr>
        <w:t>5</w:t>
      </w:r>
      <w:r w:rsidR="005A4895">
        <w:rPr>
          <w:rFonts w:hint="eastAsia"/>
          <w:sz w:val="24"/>
          <w:szCs w:val="24"/>
        </w:rPr>
        <w:t>0</w:t>
      </w:r>
      <w:r>
        <w:rPr>
          <w:sz w:val="24"/>
          <w:szCs w:val="24"/>
        </w:rPr>
        <w:t>00</w:t>
      </w:r>
      <w:r>
        <w:rPr>
          <w:rFonts w:hint="eastAsia"/>
          <w:sz w:val="24"/>
          <w:szCs w:val="24"/>
        </w:rPr>
        <w:t>元即可获得投标资格。投标后，未中标者的投标保证金给予原渠道无息退还。中标者的保证金可转为履约保证金（含廉政保证金）。</w:t>
      </w:r>
    </w:p>
    <w:p w:rsidR="00867B38" w:rsidRDefault="005A4895" w:rsidP="00867B38">
      <w:pPr>
        <w:spacing w:line="500" w:lineRule="exact"/>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Default="00867B38" w:rsidP="00867B38">
      <w:pPr>
        <w:spacing w:line="500" w:lineRule="exact"/>
        <w:ind w:firstLineChars="236" w:firstLine="566"/>
        <w:rPr>
          <w:sz w:val="24"/>
          <w:szCs w:val="24"/>
        </w:rPr>
      </w:pPr>
      <w:r>
        <w:rPr>
          <w:rFonts w:hint="eastAsia"/>
          <w:sz w:val="24"/>
          <w:szCs w:val="24"/>
        </w:rPr>
        <w:t>开户银行：中国工商银行达州市通川支行；</w:t>
      </w:r>
    </w:p>
    <w:p w:rsidR="00867B38" w:rsidRDefault="00867B38" w:rsidP="00867B38">
      <w:pPr>
        <w:spacing w:line="500" w:lineRule="exact"/>
        <w:ind w:firstLineChars="236" w:firstLine="566"/>
        <w:rPr>
          <w:sz w:val="24"/>
          <w:szCs w:val="24"/>
        </w:rPr>
      </w:pPr>
      <w:r>
        <w:rPr>
          <w:rFonts w:hint="eastAsia"/>
          <w:sz w:val="24"/>
          <w:szCs w:val="24"/>
        </w:rPr>
        <w:t>户名：四川文理学院；</w:t>
      </w:r>
    </w:p>
    <w:p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5A4895" w:rsidRPr="005A4895">
        <w:rPr>
          <w:rFonts w:hint="eastAsia"/>
          <w:sz w:val="24"/>
          <w:szCs w:val="24"/>
        </w:rPr>
        <w:t>四川文理学院</w:t>
      </w:r>
      <w:r w:rsidR="00690521" w:rsidRPr="00690521">
        <w:rPr>
          <w:rFonts w:hint="eastAsia"/>
          <w:sz w:val="24"/>
          <w:szCs w:val="24"/>
        </w:rPr>
        <w:t>化学实验耗材</w:t>
      </w:r>
      <w:r>
        <w:rPr>
          <w:rFonts w:hint="eastAsia"/>
          <w:sz w:val="24"/>
          <w:szCs w:val="24"/>
        </w:rPr>
        <w:t>采购项目投标保证金”</w:t>
      </w:r>
    </w:p>
    <w:p w:rsidR="00867B38" w:rsidRDefault="00867B38" w:rsidP="00867B38">
      <w:pPr>
        <w:spacing w:line="500" w:lineRule="exact"/>
        <w:ind w:firstLineChars="236" w:firstLine="566"/>
        <w:rPr>
          <w:sz w:val="24"/>
          <w:szCs w:val="24"/>
        </w:rPr>
      </w:pPr>
      <w:r>
        <w:rPr>
          <w:rFonts w:hint="eastAsia"/>
          <w:sz w:val="24"/>
          <w:szCs w:val="24"/>
        </w:rPr>
        <w:t>潜在投标人须在</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9A3452">
        <w:rPr>
          <w:rFonts w:hint="eastAsia"/>
          <w:sz w:val="24"/>
          <w:szCs w:val="24"/>
        </w:rPr>
        <w:t>14</w:t>
      </w:r>
      <w:r>
        <w:rPr>
          <w:rFonts w:hint="eastAsia"/>
          <w:sz w:val="24"/>
          <w:szCs w:val="24"/>
        </w:rPr>
        <w:t>日</w:t>
      </w:r>
      <w:r w:rsidR="005565CC">
        <w:rPr>
          <w:rFonts w:hint="eastAsia"/>
          <w:sz w:val="24"/>
          <w:szCs w:val="24"/>
        </w:rPr>
        <w:t>17</w:t>
      </w:r>
      <w:r>
        <w:rPr>
          <w:rFonts w:hint="eastAsia"/>
          <w:sz w:val="24"/>
          <w:szCs w:val="24"/>
        </w:rPr>
        <w:t>时前将投标保证金交到我校对公账户上。</w:t>
      </w:r>
    </w:p>
    <w:p w:rsidR="00867B38" w:rsidRDefault="00867B38" w:rsidP="00867B38">
      <w:pPr>
        <w:spacing w:line="500" w:lineRule="exact"/>
        <w:rPr>
          <w:b/>
          <w:sz w:val="28"/>
          <w:szCs w:val="28"/>
        </w:rPr>
      </w:pPr>
      <w:r>
        <w:rPr>
          <w:rFonts w:hint="eastAsia"/>
          <w:b/>
          <w:sz w:val="28"/>
          <w:szCs w:val="28"/>
        </w:rPr>
        <w:t>五、注意事项</w:t>
      </w:r>
    </w:p>
    <w:p w:rsidR="00867B38" w:rsidRDefault="00867B38"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9A3452">
        <w:rPr>
          <w:rFonts w:hint="eastAsia"/>
          <w:sz w:val="24"/>
          <w:szCs w:val="24"/>
        </w:rPr>
        <w:t>15</w:t>
      </w:r>
      <w:r>
        <w:rPr>
          <w:rFonts w:hint="eastAsia"/>
          <w:sz w:val="24"/>
          <w:szCs w:val="24"/>
        </w:rPr>
        <w:t>日</w:t>
      </w:r>
      <w:r w:rsidR="005565CC">
        <w:rPr>
          <w:rFonts w:hint="eastAsia"/>
          <w:sz w:val="24"/>
          <w:szCs w:val="24"/>
        </w:rPr>
        <w:t>9</w:t>
      </w:r>
      <w:r>
        <w:rPr>
          <w:rFonts w:hint="eastAsia"/>
          <w:sz w:val="24"/>
          <w:szCs w:val="24"/>
        </w:rPr>
        <w:t>点之前凭缴纳</w:t>
      </w:r>
      <w:r w:rsidRPr="005565CC">
        <w:rPr>
          <w:rFonts w:hint="eastAsia"/>
          <w:b/>
          <w:sz w:val="24"/>
          <w:szCs w:val="24"/>
        </w:rPr>
        <w:t>保证金</w:t>
      </w:r>
      <w:r w:rsidRPr="005565CC">
        <w:rPr>
          <w:rFonts w:hint="eastAsia"/>
          <w:b/>
          <w:sz w:val="24"/>
          <w:szCs w:val="24"/>
        </w:rPr>
        <w:lastRenderedPageBreak/>
        <w:t>银行回单</w:t>
      </w:r>
      <w:r w:rsidR="005565CC">
        <w:rPr>
          <w:rFonts w:hint="eastAsia"/>
          <w:sz w:val="24"/>
          <w:szCs w:val="24"/>
        </w:rPr>
        <w:t>及</w:t>
      </w:r>
      <w:r w:rsidR="005565CC" w:rsidRPr="005565CC">
        <w:rPr>
          <w:rFonts w:hint="eastAsia"/>
          <w:b/>
          <w:sz w:val="24"/>
          <w:szCs w:val="24"/>
        </w:rPr>
        <w:t>投标代表身份证原件</w:t>
      </w:r>
      <w:r>
        <w:rPr>
          <w:rFonts w:hint="eastAsia"/>
          <w:sz w:val="24"/>
          <w:szCs w:val="24"/>
        </w:rPr>
        <w:t>提交</w:t>
      </w:r>
      <w:r w:rsidR="005A4895">
        <w:rPr>
          <w:rFonts w:hint="eastAsia"/>
          <w:sz w:val="24"/>
          <w:szCs w:val="24"/>
        </w:rPr>
        <w:t>投标文件</w:t>
      </w:r>
      <w:r>
        <w:rPr>
          <w:rFonts w:hint="eastAsia"/>
          <w:sz w:val="24"/>
          <w:szCs w:val="24"/>
        </w:rPr>
        <w:t>，提交报价函及相关文件资料时，须用</w:t>
      </w:r>
      <w:r w:rsidRPr="005565CC">
        <w:rPr>
          <w:b/>
          <w:sz w:val="24"/>
          <w:szCs w:val="24"/>
        </w:rPr>
        <w:t>A4</w:t>
      </w:r>
      <w:r w:rsidRPr="005565CC">
        <w:rPr>
          <w:rFonts w:hint="eastAsia"/>
          <w:b/>
          <w:sz w:val="24"/>
          <w:szCs w:val="24"/>
        </w:rPr>
        <w:t>纸大小的档案袋密封</w:t>
      </w:r>
      <w:r w:rsidR="005565CC">
        <w:rPr>
          <w:rFonts w:hint="eastAsia"/>
          <w:b/>
          <w:sz w:val="24"/>
          <w:szCs w:val="24"/>
        </w:rPr>
        <w:t>加盖公章</w:t>
      </w:r>
      <w:r>
        <w:rPr>
          <w:rFonts w:hint="eastAsia"/>
          <w:sz w:val="24"/>
          <w:szCs w:val="24"/>
        </w:rPr>
        <w:t>后递交四川文理学院莲湖校区办公楼</w:t>
      </w:r>
      <w:r w:rsidR="005565CC">
        <w:rPr>
          <w:rFonts w:hint="eastAsia"/>
          <w:sz w:val="24"/>
          <w:szCs w:val="24"/>
        </w:rPr>
        <w:t>5015</w:t>
      </w:r>
      <w:r>
        <w:rPr>
          <w:rFonts w:hint="eastAsia"/>
          <w:sz w:val="24"/>
          <w:szCs w:val="24"/>
        </w:rPr>
        <w:t>室。不接受邮寄的</w:t>
      </w:r>
      <w:r w:rsidR="00D03346">
        <w:rPr>
          <w:rFonts w:hint="eastAsia"/>
          <w:sz w:val="24"/>
          <w:szCs w:val="24"/>
        </w:rPr>
        <w:t>投标文件</w:t>
      </w:r>
      <w:r>
        <w:rPr>
          <w:rFonts w:hint="eastAsia"/>
          <w:sz w:val="24"/>
          <w:szCs w:val="24"/>
        </w:rPr>
        <w:t>，拒收超时递交的</w:t>
      </w:r>
      <w:r w:rsidR="00D03346">
        <w:rPr>
          <w:rFonts w:hint="eastAsia"/>
          <w:sz w:val="24"/>
          <w:szCs w:val="24"/>
        </w:rPr>
        <w:t>投标文件</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报价应包含：货物价、运输、税费等费用。</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）投标人相关资质证明材料（加盖鲜章的营业执照、税务登记证复印件、供应商资格条件要求的资质证书复印件等）；</w:t>
      </w:r>
    </w:p>
    <w:p w:rsidR="00867B38" w:rsidRDefault="00867B38" w:rsidP="00867B38">
      <w:pPr>
        <w:spacing w:line="500" w:lineRule="exact"/>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EA2A14">
      <w:pPr>
        <w:spacing w:line="500" w:lineRule="exact"/>
        <w:ind w:firstLineChars="236" w:firstLine="566"/>
        <w:rPr>
          <w:sz w:val="24"/>
          <w:szCs w:val="24"/>
        </w:rPr>
      </w:pPr>
      <w:r>
        <w:rPr>
          <w:sz w:val="24"/>
          <w:szCs w:val="24"/>
        </w:rPr>
        <w:t>3</w:t>
      </w:r>
      <w:r>
        <w:rPr>
          <w:rFonts w:hint="eastAsia"/>
          <w:sz w:val="24"/>
          <w:szCs w:val="24"/>
        </w:rPr>
        <w:t>、货物清单中规定的材料品牌和型号必须完全响应并作行货承诺。</w:t>
      </w:r>
    </w:p>
    <w:p w:rsidR="00867B38" w:rsidRDefault="00867B38" w:rsidP="00867B38">
      <w:pPr>
        <w:spacing w:line="500" w:lineRule="exact"/>
        <w:rPr>
          <w:b/>
          <w:sz w:val="24"/>
          <w:szCs w:val="24"/>
        </w:rPr>
      </w:pPr>
      <w:r>
        <w:rPr>
          <w:rFonts w:hint="eastAsia"/>
          <w:b/>
          <w:sz w:val="28"/>
          <w:szCs w:val="24"/>
        </w:rPr>
        <w:t>六、开标原则及时间、地点</w:t>
      </w:r>
    </w:p>
    <w:p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、开标原则：符合招标条件的经销商须在三家以上（含三家）方可开标。</w:t>
      </w:r>
    </w:p>
    <w:p w:rsidR="00867B38" w:rsidRDefault="00867B38" w:rsidP="00867B38">
      <w:pPr>
        <w:spacing w:line="500" w:lineRule="exact"/>
        <w:ind w:firstLineChars="177" w:firstLine="425"/>
        <w:rPr>
          <w:sz w:val="24"/>
          <w:szCs w:val="24"/>
        </w:rPr>
      </w:pPr>
      <w:r>
        <w:rPr>
          <w:sz w:val="24"/>
          <w:szCs w:val="24"/>
        </w:rPr>
        <w:t>2</w:t>
      </w:r>
      <w:r>
        <w:rPr>
          <w:rFonts w:hint="eastAsia"/>
          <w:sz w:val="24"/>
          <w:szCs w:val="24"/>
        </w:rPr>
        <w:t>、开标时间：</w:t>
      </w:r>
      <w:r>
        <w:rPr>
          <w:sz w:val="24"/>
          <w:szCs w:val="24"/>
        </w:rPr>
        <w:t>2016</w:t>
      </w:r>
      <w:r>
        <w:rPr>
          <w:rFonts w:hint="eastAsia"/>
          <w:sz w:val="24"/>
          <w:szCs w:val="24"/>
        </w:rPr>
        <w:t>年</w:t>
      </w:r>
      <w:r w:rsidR="005565CC">
        <w:rPr>
          <w:rFonts w:hint="eastAsia"/>
          <w:sz w:val="24"/>
          <w:szCs w:val="24"/>
        </w:rPr>
        <w:t>11</w:t>
      </w:r>
      <w:r>
        <w:rPr>
          <w:rFonts w:hint="eastAsia"/>
          <w:sz w:val="24"/>
          <w:szCs w:val="24"/>
        </w:rPr>
        <w:t>月</w:t>
      </w:r>
      <w:r w:rsidR="009A3452">
        <w:rPr>
          <w:rFonts w:hint="eastAsia"/>
          <w:sz w:val="24"/>
          <w:szCs w:val="24"/>
        </w:rPr>
        <w:t>15</w:t>
      </w:r>
      <w:r>
        <w:rPr>
          <w:rFonts w:hint="eastAsia"/>
          <w:sz w:val="24"/>
          <w:szCs w:val="24"/>
        </w:rPr>
        <w:t>日上午</w:t>
      </w:r>
      <w:r>
        <w:rPr>
          <w:sz w:val="24"/>
          <w:szCs w:val="24"/>
        </w:rPr>
        <w:t>9</w:t>
      </w:r>
      <w:r>
        <w:rPr>
          <w:rFonts w:hint="eastAsia"/>
          <w:sz w:val="24"/>
          <w:szCs w:val="24"/>
        </w:rPr>
        <w:t>点。</w:t>
      </w:r>
    </w:p>
    <w:p w:rsidR="00867B38" w:rsidRDefault="00867B38" w:rsidP="00867B38">
      <w:pPr>
        <w:spacing w:line="500" w:lineRule="exact"/>
        <w:ind w:firstLineChars="177" w:firstLine="425"/>
        <w:rPr>
          <w:sz w:val="24"/>
          <w:szCs w:val="24"/>
        </w:rPr>
      </w:pPr>
      <w:r>
        <w:rPr>
          <w:sz w:val="24"/>
          <w:szCs w:val="24"/>
        </w:rPr>
        <w:t>3</w:t>
      </w:r>
      <w:r>
        <w:rPr>
          <w:rFonts w:hint="eastAsia"/>
          <w:sz w:val="24"/>
          <w:szCs w:val="24"/>
        </w:rPr>
        <w:t>、开标地点：四川文理学院莲湖校区行政楼</w:t>
      </w:r>
      <w:r>
        <w:rPr>
          <w:sz w:val="24"/>
          <w:szCs w:val="24"/>
        </w:rPr>
        <w:t>5015</w:t>
      </w:r>
      <w:r>
        <w:rPr>
          <w:rFonts w:hint="eastAsia"/>
          <w:sz w:val="24"/>
          <w:szCs w:val="24"/>
        </w:rPr>
        <w:t>室。</w:t>
      </w:r>
    </w:p>
    <w:p w:rsidR="00867B38" w:rsidRDefault="00867B38" w:rsidP="00867B38">
      <w:pPr>
        <w:spacing w:line="500" w:lineRule="exact"/>
        <w:rPr>
          <w:b/>
          <w:sz w:val="24"/>
          <w:szCs w:val="24"/>
        </w:rPr>
      </w:pPr>
      <w:r>
        <w:rPr>
          <w:rFonts w:hint="eastAsia"/>
          <w:b/>
          <w:sz w:val="28"/>
          <w:szCs w:val="24"/>
        </w:rPr>
        <w:t>七、评审程序、方法和标准</w:t>
      </w:r>
    </w:p>
    <w:p w:rsidR="00867B38" w:rsidRDefault="00867B38" w:rsidP="00867B38">
      <w:pPr>
        <w:spacing w:line="500" w:lineRule="exact"/>
        <w:ind w:firstLineChars="177" w:firstLine="425"/>
        <w:rPr>
          <w:sz w:val="24"/>
          <w:szCs w:val="24"/>
        </w:rPr>
      </w:pPr>
      <w:r>
        <w:rPr>
          <w:rFonts w:hint="eastAsia"/>
          <w:sz w:val="24"/>
          <w:szCs w:val="24"/>
        </w:rPr>
        <w:t>在学校监</w:t>
      </w:r>
      <w:r w:rsidR="004634E9">
        <w:rPr>
          <w:rFonts w:hint="eastAsia"/>
          <w:sz w:val="24"/>
          <w:szCs w:val="24"/>
        </w:rPr>
        <w:t>察</w:t>
      </w:r>
      <w:r>
        <w:rPr>
          <w:rFonts w:hint="eastAsia"/>
          <w:sz w:val="24"/>
          <w:szCs w:val="24"/>
        </w:rPr>
        <w:t>处、国资处、使用部门和投标供应商代表参与下现场公开开标。在符合</w:t>
      </w:r>
      <w:r w:rsidR="005565CC">
        <w:rPr>
          <w:rFonts w:hint="eastAsia"/>
          <w:sz w:val="24"/>
          <w:szCs w:val="24"/>
        </w:rPr>
        <w:t>资格及</w:t>
      </w:r>
      <w:r>
        <w:rPr>
          <w:rFonts w:hint="eastAsia"/>
          <w:sz w:val="24"/>
          <w:szCs w:val="24"/>
        </w:rPr>
        <w:t>质量要求的前提下，以总价报价最低的投标人为中标人。</w:t>
      </w:r>
    </w:p>
    <w:p w:rsidR="00867B38" w:rsidRDefault="00867B38" w:rsidP="00867B38">
      <w:pPr>
        <w:spacing w:line="500" w:lineRule="exact"/>
        <w:rPr>
          <w:b/>
          <w:sz w:val="28"/>
          <w:szCs w:val="24"/>
        </w:rPr>
      </w:pPr>
      <w:r>
        <w:rPr>
          <w:rFonts w:hint="eastAsia"/>
          <w:b/>
          <w:sz w:val="28"/>
          <w:szCs w:val="24"/>
        </w:rPr>
        <w:t>八、采购项目履约验收标准和要求</w:t>
      </w:r>
    </w:p>
    <w:p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867B38">
      <w:pPr>
        <w:spacing w:line="500" w:lineRule="exact"/>
        <w:rPr>
          <w:b/>
          <w:sz w:val="24"/>
          <w:szCs w:val="24"/>
        </w:rPr>
      </w:pPr>
      <w:r>
        <w:rPr>
          <w:rFonts w:hint="eastAsia"/>
          <w:b/>
          <w:sz w:val="28"/>
          <w:szCs w:val="24"/>
        </w:rPr>
        <w:t>九、结算方式及期限</w:t>
      </w:r>
    </w:p>
    <w:p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867B38" w:rsidRDefault="00867B38" w:rsidP="00867B38">
      <w:pPr>
        <w:wordWrap w:val="0"/>
        <w:spacing w:line="500" w:lineRule="exact"/>
        <w:jc w:val="right"/>
        <w:rPr>
          <w:sz w:val="24"/>
          <w:szCs w:val="24"/>
        </w:rPr>
      </w:pPr>
      <w:r>
        <w:rPr>
          <w:rFonts w:hint="eastAsia"/>
          <w:sz w:val="24"/>
          <w:szCs w:val="24"/>
        </w:rPr>
        <w:t>四川文理学院国有资产管理处</w:t>
      </w:r>
    </w:p>
    <w:p w:rsidR="0049114D" w:rsidRDefault="00867B38" w:rsidP="00867B38">
      <w:pPr>
        <w:widowControl/>
        <w:wordWrap w:val="0"/>
        <w:spacing w:before="100" w:beforeAutospacing="1" w:after="100" w:afterAutospacing="1" w:line="480" w:lineRule="auto"/>
        <w:ind w:firstLine="480"/>
        <w:jc w:val="right"/>
        <w:rPr>
          <w:sz w:val="24"/>
          <w:szCs w:val="24"/>
        </w:rPr>
      </w:pPr>
      <w:r>
        <w:rPr>
          <w:kern w:val="0"/>
          <w:sz w:val="24"/>
          <w:szCs w:val="24"/>
        </w:rPr>
        <w:t>2016</w:t>
      </w:r>
      <w:r>
        <w:rPr>
          <w:rFonts w:hint="eastAsia"/>
          <w:kern w:val="0"/>
          <w:sz w:val="24"/>
          <w:szCs w:val="24"/>
        </w:rPr>
        <w:t>年</w:t>
      </w:r>
      <w:r w:rsidR="009A3452">
        <w:rPr>
          <w:rFonts w:hint="eastAsia"/>
          <w:kern w:val="0"/>
          <w:sz w:val="24"/>
          <w:szCs w:val="24"/>
        </w:rPr>
        <w:t>11</w:t>
      </w:r>
      <w:r>
        <w:rPr>
          <w:rFonts w:hint="eastAsia"/>
          <w:kern w:val="0"/>
          <w:sz w:val="24"/>
          <w:szCs w:val="24"/>
        </w:rPr>
        <w:t>月</w:t>
      </w:r>
      <w:r w:rsidR="009A3452">
        <w:rPr>
          <w:rFonts w:hint="eastAsia"/>
          <w:kern w:val="0"/>
          <w:sz w:val="24"/>
          <w:szCs w:val="24"/>
        </w:rPr>
        <w:t>7</w:t>
      </w:r>
      <w:r>
        <w:rPr>
          <w:rFonts w:hint="eastAsia"/>
          <w:kern w:val="0"/>
          <w:sz w:val="24"/>
          <w:szCs w:val="24"/>
        </w:rPr>
        <w:t>日</w:t>
      </w:r>
    </w:p>
    <w:p w:rsidR="00256F68" w:rsidRDefault="001B76D7" w:rsidP="009A240C">
      <w:pPr>
        <w:pStyle w:val="1"/>
        <w:spacing w:line="240" w:lineRule="auto"/>
        <w:jc w:val="center"/>
        <w:rPr>
          <w:sz w:val="36"/>
          <w:szCs w:val="36"/>
        </w:rPr>
      </w:pPr>
      <w:r w:rsidRPr="001B76D7">
        <w:rPr>
          <w:rFonts w:hint="eastAsia"/>
          <w:sz w:val="36"/>
          <w:szCs w:val="36"/>
        </w:rPr>
        <w:lastRenderedPageBreak/>
        <w:t>货物清单</w:t>
      </w:r>
    </w:p>
    <w:tbl>
      <w:tblPr>
        <w:tblW w:w="8766" w:type="dxa"/>
        <w:tblInd w:w="93" w:type="dxa"/>
        <w:tblLook w:val="04A0"/>
      </w:tblPr>
      <w:tblGrid>
        <w:gridCol w:w="546"/>
        <w:gridCol w:w="2780"/>
        <w:gridCol w:w="3320"/>
        <w:gridCol w:w="1000"/>
        <w:gridCol w:w="1120"/>
      </w:tblGrid>
      <w:tr w:rsidR="009A240C" w:rsidRPr="009A240C" w:rsidTr="009A240C">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8"/>
                <w:szCs w:val="28"/>
              </w:rPr>
            </w:pPr>
            <w:r>
              <w:br w:type="page"/>
            </w:r>
            <w:r w:rsidRPr="009A240C">
              <w:rPr>
                <w:rFonts w:ascii="宋体" w:eastAsia="宋体" w:hAnsi="宋体" w:cs="宋体" w:hint="eastAsia"/>
                <w:color w:val="000000"/>
                <w:kern w:val="0"/>
                <w:sz w:val="28"/>
                <w:szCs w:val="28"/>
              </w:rPr>
              <w:t>序号</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药品名称</w:t>
            </w:r>
          </w:p>
        </w:tc>
        <w:tc>
          <w:tcPr>
            <w:tcW w:w="332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规格</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9A240C" w:rsidRPr="009A240C" w:rsidRDefault="009A240C" w:rsidP="009A240C">
            <w:pPr>
              <w:widowControl/>
              <w:jc w:val="center"/>
              <w:rPr>
                <w:rFonts w:ascii="宋体" w:eastAsia="宋体" w:hAnsi="宋体" w:cs="宋体"/>
                <w:b/>
                <w:bCs/>
                <w:kern w:val="0"/>
                <w:sz w:val="28"/>
                <w:szCs w:val="28"/>
              </w:rPr>
            </w:pPr>
            <w:r w:rsidRPr="009A240C">
              <w:rPr>
                <w:rFonts w:ascii="宋体" w:eastAsia="宋体" w:hAnsi="宋体" w:cs="宋体" w:hint="eastAsia"/>
                <w:b/>
                <w:bCs/>
                <w:kern w:val="0"/>
                <w:sz w:val="28"/>
                <w:szCs w:val="28"/>
              </w:rPr>
              <w:t>数量</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8"/>
                <w:szCs w:val="28"/>
              </w:rPr>
            </w:pPr>
            <w:r w:rsidRPr="009A240C">
              <w:rPr>
                <w:rFonts w:ascii="宋体" w:eastAsia="宋体" w:hAnsi="宋体" w:cs="宋体" w:hint="eastAsia"/>
                <w:color w:val="000000"/>
                <w:kern w:val="0"/>
                <w:sz w:val="28"/>
                <w:szCs w:val="28"/>
              </w:rPr>
              <w:t>品牌</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5%苯扎溴铵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95%乙醇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N,N-二甲基苯胺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阿司匹林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27</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薄荷素油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苯甲酸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冰醋酸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丙酮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布洛芬（缓释胶囊）</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5g/瓶 0.3g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草酸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w:t>
            </w:r>
            <w:r w:rsidRPr="009A240C">
              <w:rPr>
                <w:rFonts w:eastAsia="宋体"/>
                <w:color w:val="000000"/>
                <w:kern w:val="0"/>
                <w:sz w:val="24"/>
                <w:szCs w:val="24"/>
              </w:rPr>
              <w:t>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茶碱</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沉降硫磺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单硬脂酸甘油酯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碘单质</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碘解磷定注射液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 mL 0.5g*5支/盒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丁二酸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对氨基苯磺酸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对甲氧基苯酚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对氯苯酚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对硝基甲苯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对溴苯酚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对乙酰氨基酚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二苯乙醇酮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二乙醇胺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酚酞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呋喃甲醛</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高氯酸铜</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铬酸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过二硫酸铵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过氧化氢</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糊精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滑石粉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1KG/瓶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环己烷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甲基纤维素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焦亚硫酸钠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精致硫磺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酒石酸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聚山梨酯-20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聚山梨酯-40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聚山梨酯-80</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49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聚维酮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聚乙二醇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可溶性淀粉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硫代硫酸钠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硫代乙酰胺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硫氰酸钾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CP,500mL 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硫酸奎宁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硫酸链霉素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nil"/>
              <w:right w:val="nil"/>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59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硫酸铁氨</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硫酸锌</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CP,200g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氯化亚砜</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68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萘</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69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柠檬酸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55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盐酸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葡萄糖氯化钠注射液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mL：5g:0.9g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葡萄糖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羟丙甲纤维素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羟甲基淀粉钠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氢氟酸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氢化可的松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片/盒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79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42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氢氧化钠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eastAsia="宋体"/>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软皂</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三（羟甲基）胺基甲烷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三氯化铁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三乙胺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 mL 10mg*10支/盒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十二烷基二甲基叔胺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石油醚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500mL/AR(60-90℃)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89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水杨酸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四氢呋喃</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钛酸正丁酯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碳酸氢钠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铁氰化钾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维生素B1</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AR，25g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维生素C</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胃蛋白酶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99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无水硫酸钠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无水氯化钙</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AR250g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无水乙醇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500mL/AR</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五硫化二磷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w:t>
            </w:r>
            <w:r w:rsidRPr="009A240C">
              <w:rPr>
                <w:rFonts w:ascii="宋体" w:eastAsia="宋体" w:hAnsi="宋体" w:cs="宋体" w:hint="eastAsia"/>
                <w:kern w:val="0"/>
                <w:sz w:val="24"/>
                <w:szCs w:val="24"/>
              </w:rPr>
              <w:t>，</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五氧化二磷</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硝酸银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eastAsia="宋体"/>
                <w:color w:val="000000"/>
                <w:kern w:val="0"/>
                <w:sz w:val="24"/>
                <w:szCs w:val="24"/>
              </w:rPr>
            </w:pPr>
            <w:r w:rsidRPr="009A240C">
              <w:rPr>
                <w:rFonts w:eastAsia="宋体"/>
                <w:color w:val="000000"/>
                <w:kern w:val="0"/>
                <w:sz w:val="24"/>
                <w:szCs w:val="24"/>
              </w:rPr>
              <w:t>50g/AR AR100g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105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溴化钠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烟酰胺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nil"/>
              <w:right w:val="nil"/>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盐酸四环素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盐酸异丙肾上腺素注射液</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 mL 2支/盒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109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氧化锌</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氧氯化锆</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乙二胺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乙醚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113</w:t>
            </w:r>
          </w:p>
        </w:tc>
        <w:tc>
          <w:tcPr>
            <w:tcW w:w="2780" w:type="dxa"/>
            <w:tcBorders>
              <w:top w:val="nil"/>
              <w:left w:val="nil"/>
              <w:bottom w:val="single" w:sz="4" w:space="0" w:color="auto"/>
              <w:right w:val="nil"/>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异烟肼</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25g/瓶 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硬脂酸镁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樟脑醑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蔗糖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重铬酸钠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甲酸铵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甲醛显色剂</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w:t>
            </w:r>
            <w:r w:rsidRPr="009A240C">
              <w:rPr>
                <w:rFonts w:ascii="宋体" w:eastAsia="宋体" w:hAnsi="宋体" w:cs="宋体" w:hint="eastAsia"/>
                <w:kern w:val="0"/>
                <w:sz w:val="24"/>
                <w:szCs w:val="24"/>
              </w:rPr>
              <w:t>l</w:t>
            </w:r>
            <w:r w:rsidRPr="009A240C">
              <w:rPr>
                <w:rFonts w:ascii="宋体" w:eastAsia="宋体" w:hAnsi="宋体" w:cs="宋体" w:hint="eastAsia"/>
                <w:kern w:val="0"/>
                <w:sz w:val="24"/>
                <w:szCs w:val="24"/>
                <w:vertAlign w:val="subscript"/>
              </w:rPr>
              <w:t>2</w:t>
            </w:r>
            <w:r w:rsidRPr="009A240C">
              <w:rPr>
                <w:rFonts w:ascii="宋体" w:eastAsia="宋体" w:hAnsi="宋体" w:cs="宋体" w:hint="eastAsia"/>
                <w:kern w:val="0"/>
                <w:sz w:val="24"/>
                <w:szCs w:val="24"/>
              </w:rPr>
              <w:t>O</w:t>
            </w:r>
            <w:r w:rsidRPr="009A240C">
              <w:rPr>
                <w:rFonts w:ascii="宋体" w:eastAsia="宋体" w:hAnsi="宋体" w:cs="宋体" w:hint="eastAsia"/>
                <w:kern w:val="0"/>
                <w:sz w:val="24"/>
                <w:szCs w:val="24"/>
                <w:vertAlign w:val="subscript"/>
              </w:rPr>
              <w:t>3</w:t>
            </w:r>
            <w:r w:rsidRPr="009A240C">
              <w:rPr>
                <w:rFonts w:ascii="宋体" w:eastAsia="宋体" w:hAnsi="宋体" w:cs="宋体" w:hint="eastAsia"/>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0</w:t>
            </w:r>
            <w:r w:rsidRPr="009A240C">
              <w:rPr>
                <w:rFonts w:ascii="宋体" w:eastAsia="宋体" w:hAnsi="宋体" w:cs="宋体" w:hint="eastAsia"/>
                <w:kern w:val="0"/>
                <w:sz w:val="24"/>
                <w:szCs w:val="24"/>
              </w:rPr>
              <w:t>.05um,50g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Al</w:t>
            </w:r>
            <w:r w:rsidRPr="009A240C">
              <w:rPr>
                <w:rFonts w:ascii="宋体" w:eastAsia="宋体" w:hAnsi="宋体" w:cs="宋体" w:hint="eastAsia"/>
                <w:color w:val="000000"/>
                <w:kern w:val="0"/>
                <w:sz w:val="24"/>
                <w:szCs w:val="24"/>
                <w:vertAlign w:val="subscript"/>
              </w:rPr>
              <w:t>2</w:t>
            </w:r>
            <w:r w:rsidRPr="009A240C">
              <w:rPr>
                <w:rFonts w:ascii="宋体" w:eastAsia="宋体" w:hAnsi="宋体" w:cs="宋体" w:hint="eastAsia"/>
                <w:color w:val="000000"/>
                <w:kern w:val="0"/>
                <w:sz w:val="24"/>
                <w:szCs w:val="24"/>
              </w:rPr>
              <w:t>O</w:t>
            </w:r>
            <w:r w:rsidRPr="009A240C">
              <w:rPr>
                <w:rFonts w:ascii="宋体" w:eastAsia="宋体" w:hAnsi="宋体" w:cs="宋体" w:hint="eastAsia"/>
                <w:color w:val="000000"/>
                <w:kern w:val="0"/>
                <w:sz w:val="24"/>
                <w:szCs w:val="24"/>
                <w:vertAlign w:val="subscript"/>
              </w:rPr>
              <w:t>3</w:t>
            </w:r>
            <w:r w:rsidRPr="009A240C">
              <w:rPr>
                <w:rFonts w:ascii="宋体" w:eastAsia="宋体" w:hAnsi="宋体" w:cs="宋体" w:hint="eastAsia"/>
                <w:color w:val="000000"/>
                <w:kern w:val="0"/>
                <w:sz w:val="24"/>
                <w:szCs w:val="24"/>
              </w:rPr>
              <w:t>微粉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3um,50g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超细煤粉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w:t>
            </w:r>
            <w:r w:rsidRPr="009A240C">
              <w:rPr>
                <w:rFonts w:ascii="宋体" w:eastAsia="宋体" w:hAnsi="宋体" w:cs="宋体" w:hint="eastAsia"/>
                <w:kern w:val="0"/>
                <w:sz w:val="24"/>
                <w:szCs w:val="24"/>
              </w:rPr>
              <w:t>目</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r w:rsidRPr="009A240C">
              <w:rPr>
                <w:rFonts w:ascii="宋体" w:eastAsia="宋体" w:hAnsi="宋体" w:cs="宋体" w:hint="eastAsia"/>
                <w:kern w:val="0"/>
                <w:sz w:val="24"/>
                <w:szCs w:val="24"/>
              </w:rPr>
              <w:t>公斤</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润滑油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1L/瓶，任意品牌</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煤油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50kg</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羊毛毛毡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纯羊毛、10mm厚</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2米</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圆形麂皮</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中100mm，LP-120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茶叶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大豆油</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食用盐（不含碘）</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AR，500g  350g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味精</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三种任意品牌，</w:t>
            </w:r>
            <w:r w:rsidRPr="009A240C">
              <w:rPr>
                <w:rFonts w:eastAsia="宋体"/>
                <w:kern w:val="0"/>
                <w:sz w:val="24"/>
                <w:szCs w:val="24"/>
              </w:rPr>
              <w:t>250g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1</w:t>
            </w:r>
            <w:r w:rsidRPr="009A240C">
              <w:rPr>
                <w:rFonts w:ascii="宋体" w:eastAsia="宋体" w:hAnsi="宋体" w:cs="宋体" w:hint="eastAsia"/>
                <w:kern w:val="0"/>
                <w:sz w:val="24"/>
                <w:szCs w:val="24"/>
              </w:rPr>
              <w:t>袋</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果汁饮料</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eastAsia="宋体"/>
                <w:kern w:val="0"/>
                <w:sz w:val="24"/>
                <w:szCs w:val="24"/>
              </w:rPr>
              <w:t>2</w:t>
            </w:r>
            <w:r w:rsidRPr="009A240C">
              <w:rPr>
                <w:rFonts w:ascii="宋体" w:eastAsia="宋体" w:hAnsi="宋体" w:cs="宋体" w:hint="eastAsia"/>
                <w:kern w:val="0"/>
                <w:sz w:val="24"/>
                <w:szCs w:val="24"/>
              </w:rPr>
              <w:t>种任意品牌，</w:t>
            </w:r>
            <w:r w:rsidRPr="009A240C">
              <w:rPr>
                <w:rFonts w:eastAsia="宋体"/>
                <w:kern w:val="0"/>
                <w:sz w:val="24"/>
                <w:szCs w:val="24"/>
              </w:rPr>
              <w:t>2.5L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各</w:t>
            </w:r>
            <w:r w:rsidRPr="009A240C">
              <w:rPr>
                <w:rFonts w:eastAsia="宋体"/>
                <w:kern w:val="0"/>
                <w:sz w:val="24"/>
                <w:szCs w:val="24"/>
              </w:rPr>
              <w:t>2</w:t>
            </w:r>
            <w:r w:rsidRPr="009A240C">
              <w:rPr>
                <w:rFonts w:ascii="宋体" w:eastAsia="宋体" w:hAnsi="宋体" w:cs="宋体" w:hint="eastAsia"/>
                <w:kern w:val="0"/>
                <w:sz w:val="24"/>
                <w:szCs w:val="24"/>
              </w:rPr>
              <w:t>瓶</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饱和甘汞电极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17</w:t>
            </w:r>
            <w:r w:rsidRPr="009A240C">
              <w:rPr>
                <w:rFonts w:ascii="宋体" w:eastAsia="宋体" w:hAnsi="宋体" w:cs="宋体" w:hint="eastAsia"/>
                <w:color w:val="000000"/>
                <w:kern w:val="0"/>
                <w:sz w:val="24"/>
                <w:szCs w:val="24"/>
              </w:rPr>
              <w:t>型（双盐桥式）</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玻碳电极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直径3</w:t>
            </w:r>
            <w:r w:rsidRPr="009A240C">
              <w:rPr>
                <w:rFonts w:ascii="宋体" w:eastAsia="宋体" w:hAnsi="宋体" w:cs="宋体" w:hint="eastAsia"/>
                <w:kern w:val="0"/>
                <w:sz w:val="24"/>
                <w:szCs w:val="24"/>
              </w:rPr>
              <w:t>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铂电极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13</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铂丝</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ascii="宋体" w:eastAsia="宋体" w:hAnsi="宋体" w:cs="宋体" w:hint="eastAsia"/>
                <w:kern w:val="0"/>
                <w:sz w:val="24"/>
                <w:szCs w:val="24"/>
              </w:rPr>
              <w:t>0cm，直径0.3mm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参比电极（A</w:t>
            </w:r>
            <w:r w:rsidRPr="009A240C">
              <w:rPr>
                <w:rFonts w:ascii="宋体" w:eastAsia="宋体" w:hAnsi="宋体" w:cs="宋体" w:hint="eastAsia"/>
                <w:kern w:val="0"/>
                <w:sz w:val="24"/>
                <w:szCs w:val="24"/>
              </w:rPr>
              <w:t>g/AgCl)</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银氯化银参比电极</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r w:rsidRPr="009A240C">
              <w:rPr>
                <w:rFonts w:eastAsia="宋体"/>
                <w:color w:val="000000"/>
                <w:kern w:val="0"/>
                <w:sz w:val="24"/>
                <w:szCs w:val="24"/>
              </w:rPr>
              <w:t>18</w:t>
            </w:r>
            <w:r w:rsidRPr="009A240C">
              <w:rPr>
                <w:rFonts w:ascii="宋体" w:eastAsia="宋体" w:hAnsi="宋体" w:cs="宋体" w:hint="eastAsia"/>
                <w:color w:val="000000"/>
                <w:kern w:val="0"/>
                <w:sz w:val="24"/>
                <w:szCs w:val="24"/>
              </w:rPr>
              <w:t>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纳氏比色管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 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电加热套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 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142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电炉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2KW</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增氧泵</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2*4L/min</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单口圆底烧瓶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 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19口的玻璃塞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19口</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安瓿瓶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2ml/规格</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硅胶GF板254 50*100mm 40片/盒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薄层板硅胶GF254</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200*200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149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薄层硅胶板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18盒</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表面皿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50*10mm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玻璃片</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50片</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瓷坩埚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大肚移液管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13cm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恒压滴液漏斗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100ml 24*24#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缓慢滴加漏斗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 mL,19口</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159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量筒</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90#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kern w:val="0"/>
                <w:sz w:val="24"/>
                <w:szCs w:val="24"/>
              </w:rPr>
              <w:t>容量瓶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169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100ml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烧杯</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试管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15mm×100mm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酸式滴定管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西林瓶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吸量管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转接头（接头口）</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19#转24#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15个</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178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179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棕色滴瓶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广口瓶（带盖）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挥发分坩锅（带盖）</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20ml，带盖</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80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有柄蒸发皿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胶头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188</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蒸馏头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189</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真空接引管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75度  19.19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190</w:t>
            </w:r>
          </w:p>
        </w:tc>
        <w:tc>
          <w:tcPr>
            <w:tcW w:w="278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搅拌器套管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空心塞</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锥形分液漏斗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直行冷凝管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19#</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玻璃珠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7-8mm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医用止血胶管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w:t>
            </w:r>
            <w:r w:rsidRPr="009A240C">
              <w:rPr>
                <w:rFonts w:ascii="Arial" w:eastAsia="宋体" w:hAnsi="Arial" w:cs="Arial"/>
                <w:kern w:val="0"/>
                <w:sz w:val="24"/>
                <w:szCs w:val="24"/>
              </w:rPr>
              <w:t>×</w:t>
            </w:r>
            <w:r w:rsidRPr="009A240C">
              <w:rPr>
                <w:rFonts w:ascii="宋体" w:eastAsia="宋体" w:hAnsi="宋体" w:cs="宋体" w:hint="eastAsia"/>
                <w:kern w:val="0"/>
                <w:sz w:val="24"/>
                <w:szCs w:val="24"/>
              </w:rPr>
              <w:t>9mm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温度计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300度量程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法兰口—24接口</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进料阀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旋转蒸发仪配件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199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搅拌子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漏斗架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试管架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有机 15.5*40孔</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石棉网</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边长15cm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塑料离心管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10ml</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乳胶管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6*9mm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2盘</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橡胶管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8*15</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一次性胶头滴管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洗耳球</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250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209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8"/>
                <w:szCs w:val="18"/>
              </w:rPr>
            </w:pPr>
            <w:r w:rsidRPr="009A240C">
              <w:rPr>
                <w:rFonts w:ascii="宋体" w:eastAsia="宋体" w:hAnsi="宋体" w:cs="宋体" w:hint="eastAsia"/>
                <w:kern w:val="0"/>
                <w:sz w:val="18"/>
                <w:szCs w:val="18"/>
              </w:rPr>
              <w:t>parafilm封口膜</w:t>
            </w:r>
            <w:r w:rsidRPr="009A240C">
              <w:rPr>
                <w:rFonts w:eastAsia="宋体"/>
                <w:kern w:val="0"/>
                <w:sz w:val="18"/>
                <w:szCs w:val="18"/>
              </w:rPr>
              <w:t xml:space="preserve"> PM996</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4in(英寸）x125FT（英尺） (10cmx38m)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离心管</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1.5ml，尖头</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7cm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9cm（中速）</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12.5cm（中速）</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定性滤纸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4.3cm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75*75mm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lastRenderedPageBreak/>
              <w:t>216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称量纸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90*90mm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pH试纸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1--14</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30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标签纸</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65张</w:t>
            </w:r>
            <w:r w:rsidRPr="009A240C">
              <w:rPr>
                <w:rFonts w:eastAsia="宋体"/>
                <w:kern w:val="0"/>
                <w:sz w:val="24"/>
                <w:szCs w:val="24"/>
              </w:rPr>
              <w:t>/</w:t>
            </w:r>
            <w:r w:rsidRPr="009A240C">
              <w:rPr>
                <w:rFonts w:ascii="宋体" w:eastAsia="宋体" w:hAnsi="宋体" w:cs="宋体" w:hint="eastAsia"/>
                <w:kern w:val="0"/>
                <w:sz w:val="24"/>
                <w:szCs w:val="24"/>
              </w:rPr>
              <w:t>包  不干胶</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219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津腾尼龙</w:t>
            </w:r>
            <w:r w:rsidRPr="009A240C">
              <w:rPr>
                <w:rFonts w:eastAsia="宋体"/>
                <w:kern w:val="0"/>
                <w:sz w:val="16"/>
                <w:szCs w:val="16"/>
              </w:rPr>
              <w:t>66</w:t>
            </w:r>
            <w:r w:rsidRPr="009A240C">
              <w:rPr>
                <w:rFonts w:ascii="宋体" w:eastAsia="宋体" w:hAnsi="宋体" w:cs="宋体" w:hint="eastAsia"/>
                <w:kern w:val="0"/>
                <w:sz w:val="16"/>
                <w:szCs w:val="16"/>
              </w:rPr>
              <w:t>（</w:t>
            </w:r>
            <w:r w:rsidRPr="009A240C">
              <w:rPr>
                <w:rFonts w:eastAsia="宋体"/>
                <w:kern w:val="0"/>
                <w:sz w:val="16"/>
                <w:szCs w:val="16"/>
              </w:rPr>
              <w:t>nylon</w:t>
            </w:r>
            <w:r w:rsidRPr="009A240C">
              <w:rPr>
                <w:rFonts w:ascii="宋体" w:eastAsia="宋体" w:hAnsi="宋体" w:cs="宋体" w:hint="eastAsia"/>
                <w:kern w:val="0"/>
                <w:sz w:val="16"/>
                <w:szCs w:val="16"/>
              </w:rPr>
              <w:t>）</w:t>
            </w:r>
            <w:r w:rsidRPr="009A240C">
              <w:rPr>
                <w:rFonts w:eastAsia="宋体"/>
                <w:kern w:val="0"/>
                <w:sz w:val="16"/>
                <w:szCs w:val="16"/>
              </w:rPr>
              <w:t>0.25um</w:t>
            </w:r>
            <w:r w:rsidRPr="009A240C">
              <w:rPr>
                <w:rFonts w:ascii="宋体" w:eastAsia="宋体" w:hAnsi="宋体" w:cs="宋体" w:hint="eastAsia"/>
                <w:kern w:val="0"/>
                <w:sz w:val="16"/>
                <w:szCs w:val="16"/>
              </w:rPr>
              <w:t>滤头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200个</w:t>
            </w:r>
            <w:r w:rsidRPr="009A240C">
              <w:rPr>
                <w:rFonts w:eastAsia="宋体"/>
                <w:kern w:val="0"/>
                <w:sz w:val="24"/>
                <w:szCs w:val="24"/>
              </w:rPr>
              <w:t>/</w:t>
            </w:r>
            <w:r w:rsidRPr="009A240C">
              <w:rPr>
                <w:rFonts w:ascii="宋体" w:eastAsia="宋体" w:hAnsi="宋体" w:cs="宋体" w:hint="eastAsia"/>
                <w:kern w:val="0"/>
                <w:sz w:val="24"/>
                <w:szCs w:val="24"/>
              </w:rPr>
              <w:t xml:space="preserve">包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4包</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16"/>
                <w:szCs w:val="16"/>
              </w:rPr>
            </w:pPr>
            <w:r w:rsidRPr="009A240C">
              <w:rPr>
                <w:rFonts w:ascii="宋体" w:eastAsia="宋体" w:hAnsi="宋体" w:cs="宋体" w:hint="eastAsia"/>
                <w:kern w:val="0"/>
                <w:sz w:val="16"/>
                <w:szCs w:val="16"/>
              </w:rPr>
              <w:t>津腾微孔滤膜</w:t>
            </w:r>
            <w:r w:rsidRPr="009A240C">
              <w:rPr>
                <w:rFonts w:eastAsia="宋体"/>
                <w:kern w:val="0"/>
                <w:sz w:val="16"/>
                <w:szCs w:val="16"/>
              </w:rPr>
              <w:t xml:space="preserve"> 50nm</w:t>
            </w:r>
            <w:r w:rsidRPr="009A240C">
              <w:rPr>
                <w:rFonts w:ascii="宋体" w:eastAsia="宋体" w:hAnsi="宋体" w:cs="宋体" w:hint="eastAsia"/>
                <w:kern w:val="0"/>
                <w:sz w:val="16"/>
                <w:szCs w:val="16"/>
              </w:rPr>
              <w:t>（有机系）</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50片</w:t>
            </w:r>
            <w:r w:rsidRPr="009A240C">
              <w:rPr>
                <w:rFonts w:eastAsia="宋体"/>
                <w:kern w:val="0"/>
                <w:sz w:val="24"/>
                <w:szCs w:val="24"/>
              </w:rPr>
              <w:t>/</w:t>
            </w:r>
            <w:r w:rsidRPr="009A240C">
              <w:rPr>
                <w:rFonts w:ascii="宋体" w:eastAsia="宋体" w:hAnsi="宋体" w:cs="宋体" w:hint="eastAsia"/>
                <w:kern w:val="0"/>
                <w:sz w:val="24"/>
                <w:szCs w:val="24"/>
              </w:rPr>
              <w:t>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塑料水壶</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5L/个</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不锈钢微量药勺</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15cm或</w:t>
            </w:r>
            <w:r w:rsidRPr="009A240C">
              <w:rPr>
                <w:rFonts w:eastAsia="宋体"/>
                <w:kern w:val="0"/>
                <w:sz w:val="24"/>
                <w:szCs w:val="24"/>
              </w:rPr>
              <w:t>22cm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170mm中号/把 160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剪刀</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206mm中号/把 180</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镊子</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10把</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插线板</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公牛牌六插，线长</w:t>
            </w:r>
            <w:r w:rsidRPr="009A240C">
              <w:rPr>
                <w:rFonts w:eastAsia="宋体"/>
                <w:kern w:val="0"/>
                <w:sz w:val="24"/>
                <w:szCs w:val="24"/>
              </w:rPr>
              <w:t>2.8 m</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创可贴</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云南白药</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口罩</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4层一次性活性炭口罩50只装/盒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229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去污粉</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500g</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502607">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230</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大号</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tcPr>
          <w:p w:rsidR="009A240C" w:rsidRPr="009A240C" w:rsidRDefault="009A240C" w:rsidP="009A240C">
            <w:pPr>
              <w:widowControl/>
              <w:jc w:val="center"/>
              <w:rPr>
                <w:rFonts w:ascii="宋体" w:eastAsia="宋体" w:hAnsi="宋体" w:cs="宋体"/>
                <w:color w:val="000000"/>
                <w:kern w:val="0"/>
                <w:sz w:val="22"/>
              </w:rPr>
            </w:pP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231</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实验服</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中号</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bookmarkStart w:id="0" w:name="_GoBack"/>
        <w:bookmarkEnd w:id="0"/>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232</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家用橡皮手套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家用型</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40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233</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一次性丁腈手套</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18"/>
                <w:szCs w:val="18"/>
              </w:rPr>
            </w:pPr>
            <w:r w:rsidRPr="009A240C">
              <w:rPr>
                <w:rFonts w:ascii="宋体" w:eastAsia="宋体" w:hAnsi="宋体" w:cs="宋体" w:hint="eastAsia"/>
                <w:color w:val="000000"/>
                <w:kern w:val="0"/>
                <w:sz w:val="18"/>
                <w:szCs w:val="18"/>
              </w:rPr>
              <w:t>APFNC一次性蓝色丁腈手套100只/盒</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color w:val="000000"/>
                <w:kern w:val="0"/>
                <w:sz w:val="24"/>
                <w:szCs w:val="24"/>
              </w:rPr>
            </w:pPr>
            <w:r w:rsidRPr="009A240C">
              <w:rPr>
                <w:rFonts w:ascii="宋体" w:eastAsia="宋体" w:hAnsi="宋体" w:cs="宋体" w:hint="eastAsia"/>
                <w:color w:val="000000"/>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234</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235</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5号/对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236</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电池</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7号/对</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15</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南孚电池</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237</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扫帚</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238</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簸箕</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铁制/把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r w:rsidR="009A240C" w:rsidRPr="009A240C" w:rsidTr="009A240C">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239</w:t>
            </w:r>
          </w:p>
        </w:tc>
        <w:tc>
          <w:tcPr>
            <w:tcW w:w="278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拖把</w:t>
            </w:r>
          </w:p>
        </w:tc>
        <w:tc>
          <w:tcPr>
            <w:tcW w:w="332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/把</w:t>
            </w:r>
          </w:p>
        </w:tc>
        <w:tc>
          <w:tcPr>
            <w:tcW w:w="1000" w:type="dxa"/>
            <w:tcBorders>
              <w:top w:val="nil"/>
              <w:left w:val="nil"/>
              <w:bottom w:val="single" w:sz="4" w:space="0" w:color="auto"/>
              <w:right w:val="single" w:sz="4" w:space="0" w:color="auto"/>
            </w:tcBorders>
            <w:shd w:val="clear" w:color="auto" w:fill="auto"/>
            <w:noWrap/>
            <w:vAlign w:val="center"/>
            <w:hideMark/>
          </w:tcPr>
          <w:p w:rsidR="009A240C" w:rsidRPr="009A240C" w:rsidRDefault="009A240C" w:rsidP="009A240C">
            <w:pPr>
              <w:widowControl/>
              <w:jc w:val="center"/>
              <w:rPr>
                <w:rFonts w:ascii="宋体" w:eastAsia="宋体" w:hAnsi="宋体" w:cs="宋体"/>
                <w:kern w:val="0"/>
                <w:sz w:val="24"/>
                <w:szCs w:val="24"/>
              </w:rPr>
            </w:pPr>
            <w:r w:rsidRPr="009A240C">
              <w:rPr>
                <w:rFonts w:ascii="宋体" w:eastAsia="宋体" w:hAnsi="宋体" w:cs="宋体" w:hint="eastAsia"/>
                <w:kern w:val="0"/>
                <w:sz w:val="24"/>
                <w:szCs w:val="24"/>
              </w:rPr>
              <w:t>20</w:t>
            </w:r>
          </w:p>
        </w:tc>
        <w:tc>
          <w:tcPr>
            <w:tcW w:w="1120" w:type="dxa"/>
            <w:tcBorders>
              <w:top w:val="nil"/>
              <w:left w:val="nil"/>
              <w:bottom w:val="single" w:sz="4" w:space="0" w:color="auto"/>
              <w:right w:val="single" w:sz="4" w:space="0" w:color="auto"/>
            </w:tcBorders>
            <w:shd w:val="clear" w:color="auto" w:fill="auto"/>
            <w:noWrap/>
            <w:vAlign w:val="bottom"/>
            <w:hideMark/>
          </w:tcPr>
          <w:p w:rsidR="009A240C" w:rsidRPr="009A240C" w:rsidRDefault="009A240C" w:rsidP="009A240C">
            <w:pPr>
              <w:widowControl/>
              <w:jc w:val="center"/>
              <w:rPr>
                <w:rFonts w:ascii="宋体" w:eastAsia="宋体" w:hAnsi="宋体" w:cs="宋体"/>
                <w:color w:val="000000"/>
                <w:kern w:val="0"/>
                <w:sz w:val="22"/>
              </w:rPr>
            </w:pPr>
            <w:r w:rsidRPr="009A240C">
              <w:rPr>
                <w:rFonts w:ascii="宋体" w:eastAsia="宋体" w:hAnsi="宋体" w:cs="宋体" w:hint="eastAsia"/>
                <w:color w:val="000000"/>
                <w:kern w:val="0"/>
                <w:sz w:val="22"/>
                <w:szCs w:val="22"/>
              </w:rPr>
              <w:t xml:space="preserve">　</w:t>
            </w:r>
          </w:p>
        </w:tc>
      </w:tr>
    </w:tbl>
    <w:p w:rsidR="009A240C" w:rsidRDefault="009A240C">
      <w:pPr>
        <w:widowControl/>
        <w:jc w:val="left"/>
      </w:pPr>
    </w:p>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5565CC"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材料</w:t>
            </w:r>
            <w:r w:rsidR="009922B2" w:rsidRPr="00BF6E7C">
              <w:rPr>
                <w:rFonts w:ascii="宋体" w:eastAsia="宋体" w:hAnsi="宋体" w:cs="宋体" w:hint="eastAsia"/>
                <w:b/>
                <w:bCs/>
                <w:color w:val="000000"/>
                <w:kern w:val="0"/>
                <w:sz w:val="20"/>
                <w:szCs w:val="20"/>
              </w:rPr>
              <w:t>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9FF" w:rsidRDefault="006349FF" w:rsidP="003A793D">
      <w:r>
        <w:separator/>
      </w:r>
    </w:p>
  </w:endnote>
  <w:endnote w:type="continuationSeparator" w:id="1">
    <w:p w:rsidR="006349FF" w:rsidRDefault="006349FF"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5565CC" w:rsidRDefault="007A76EF">
            <w:pPr>
              <w:pStyle w:val="a5"/>
              <w:jc w:val="center"/>
            </w:pPr>
            <w:r>
              <w:rPr>
                <w:b/>
                <w:bCs/>
                <w:sz w:val="24"/>
                <w:szCs w:val="24"/>
              </w:rPr>
              <w:fldChar w:fldCharType="begin"/>
            </w:r>
            <w:r w:rsidR="005565CC">
              <w:rPr>
                <w:b/>
                <w:bCs/>
              </w:rPr>
              <w:instrText>PAGE</w:instrText>
            </w:r>
            <w:r>
              <w:rPr>
                <w:b/>
                <w:bCs/>
                <w:sz w:val="24"/>
                <w:szCs w:val="24"/>
              </w:rPr>
              <w:fldChar w:fldCharType="separate"/>
            </w:r>
            <w:r w:rsidR="00017073">
              <w:rPr>
                <w:b/>
                <w:bCs/>
                <w:noProof/>
              </w:rPr>
              <w:t>1</w:t>
            </w:r>
            <w:r>
              <w:rPr>
                <w:b/>
                <w:bCs/>
                <w:sz w:val="24"/>
                <w:szCs w:val="24"/>
              </w:rPr>
              <w:fldChar w:fldCharType="end"/>
            </w:r>
            <w:r w:rsidR="005565CC">
              <w:rPr>
                <w:lang w:val="zh-CN"/>
              </w:rPr>
              <w:t xml:space="preserve"> / </w:t>
            </w:r>
            <w:r>
              <w:rPr>
                <w:b/>
                <w:bCs/>
                <w:sz w:val="24"/>
                <w:szCs w:val="24"/>
              </w:rPr>
              <w:fldChar w:fldCharType="begin"/>
            </w:r>
            <w:r w:rsidR="005565CC">
              <w:rPr>
                <w:b/>
                <w:bCs/>
              </w:rPr>
              <w:instrText>NUMPAGES</w:instrText>
            </w:r>
            <w:r>
              <w:rPr>
                <w:b/>
                <w:bCs/>
                <w:sz w:val="24"/>
                <w:szCs w:val="24"/>
              </w:rPr>
              <w:fldChar w:fldCharType="separate"/>
            </w:r>
            <w:r w:rsidR="00017073">
              <w:rPr>
                <w:b/>
                <w:bCs/>
                <w:noProof/>
              </w:rPr>
              <w:t>15</w:t>
            </w:r>
            <w:r>
              <w:rPr>
                <w:b/>
                <w:bCs/>
                <w:sz w:val="24"/>
                <w:szCs w:val="24"/>
              </w:rPr>
              <w:fldChar w:fldCharType="end"/>
            </w:r>
          </w:p>
        </w:sdtContent>
      </w:sdt>
    </w:sdtContent>
  </w:sdt>
  <w:p w:rsidR="005565CC" w:rsidRDefault="005565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9FF" w:rsidRDefault="006349FF" w:rsidP="003A793D">
      <w:r>
        <w:separator/>
      </w:r>
    </w:p>
  </w:footnote>
  <w:footnote w:type="continuationSeparator" w:id="1">
    <w:p w:rsidR="006349FF" w:rsidRDefault="006349FF"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17073"/>
    <w:rsid w:val="000231BB"/>
    <w:rsid w:val="00030FCE"/>
    <w:rsid w:val="00065DB5"/>
    <w:rsid w:val="00074F00"/>
    <w:rsid w:val="0009765C"/>
    <w:rsid w:val="000A545C"/>
    <w:rsid w:val="000B124C"/>
    <w:rsid w:val="000D1B01"/>
    <w:rsid w:val="000D4D67"/>
    <w:rsid w:val="000E594D"/>
    <w:rsid w:val="000E6AE8"/>
    <w:rsid w:val="00107972"/>
    <w:rsid w:val="001158B4"/>
    <w:rsid w:val="0012281B"/>
    <w:rsid w:val="001400E7"/>
    <w:rsid w:val="00141EA7"/>
    <w:rsid w:val="00161033"/>
    <w:rsid w:val="0016493F"/>
    <w:rsid w:val="00172047"/>
    <w:rsid w:val="0017645F"/>
    <w:rsid w:val="00194D86"/>
    <w:rsid w:val="001A1000"/>
    <w:rsid w:val="001B76D7"/>
    <w:rsid w:val="001C70E6"/>
    <w:rsid w:val="001E20CB"/>
    <w:rsid w:val="001E4CD1"/>
    <w:rsid w:val="00200A39"/>
    <w:rsid w:val="002018A9"/>
    <w:rsid w:val="00204960"/>
    <w:rsid w:val="0020529B"/>
    <w:rsid w:val="002155F6"/>
    <w:rsid w:val="002530A7"/>
    <w:rsid w:val="00256F68"/>
    <w:rsid w:val="00270AED"/>
    <w:rsid w:val="002907F9"/>
    <w:rsid w:val="002A3FC2"/>
    <w:rsid w:val="002C6122"/>
    <w:rsid w:val="002D7E3D"/>
    <w:rsid w:val="002F43BA"/>
    <w:rsid w:val="002F7CBF"/>
    <w:rsid w:val="00305193"/>
    <w:rsid w:val="00324E6A"/>
    <w:rsid w:val="003377F6"/>
    <w:rsid w:val="00350BAF"/>
    <w:rsid w:val="00377DFA"/>
    <w:rsid w:val="003824C7"/>
    <w:rsid w:val="0039777C"/>
    <w:rsid w:val="003A793D"/>
    <w:rsid w:val="003C43AE"/>
    <w:rsid w:val="003F09B6"/>
    <w:rsid w:val="003F178D"/>
    <w:rsid w:val="00400425"/>
    <w:rsid w:val="00400B80"/>
    <w:rsid w:val="00402805"/>
    <w:rsid w:val="00460196"/>
    <w:rsid w:val="004634E9"/>
    <w:rsid w:val="00467D48"/>
    <w:rsid w:val="004820B3"/>
    <w:rsid w:val="0049114D"/>
    <w:rsid w:val="004A5A0E"/>
    <w:rsid w:val="004B1708"/>
    <w:rsid w:val="004C6CFB"/>
    <w:rsid w:val="004E179D"/>
    <w:rsid w:val="00502607"/>
    <w:rsid w:val="005113C5"/>
    <w:rsid w:val="00527D89"/>
    <w:rsid w:val="005341C9"/>
    <w:rsid w:val="00550597"/>
    <w:rsid w:val="005517AB"/>
    <w:rsid w:val="005565CC"/>
    <w:rsid w:val="00562909"/>
    <w:rsid w:val="0056730E"/>
    <w:rsid w:val="00571AB2"/>
    <w:rsid w:val="005868B6"/>
    <w:rsid w:val="005A353D"/>
    <w:rsid w:val="005A4895"/>
    <w:rsid w:val="005B626B"/>
    <w:rsid w:val="005D3B71"/>
    <w:rsid w:val="005F495F"/>
    <w:rsid w:val="006349FF"/>
    <w:rsid w:val="00641A4E"/>
    <w:rsid w:val="006549AD"/>
    <w:rsid w:val="00661EF0"/>
    <w:rsid w:val="00690521"/>
    <w:rsid w:val="006905B6"/>
    <w:rsid w:val="006A6452"/>
    <w:rsid w:val="006A6CD3"/>
    <w:rsid w:val="006B7989"/>
    <w:rsid w:val="006C2E25"/>
    <w:rsid w:val="006C4394"/>
    <w:rsid w:val="00744BD0"/>
    <w:rsid w:val="00751AA8"/>
    <w:rsid w:val="0075478B"/>
    <w:rsid w:val="007770B8"/>
    <w:rsid w:val="007A6847"/>
    <w:rsid w:val="007A76EF"/>
    <w:rsid w:val="007B1DC4"/>
    <w:rsid w:val="0082535C"/>
    <w:rsid w:val="008419F3"/>
    <w:rsid w:val="00867B38"/>
    <w:rsid w:val="00872689"/>
    <w:rsid w:val="00874A13"/>
    <w:rsid w:val="008776E4"/>
    <w:rsid w:val="008861A5"/>
    <w:rsid w:val="008C3287"/>
    <w:rsid w:val="008C6EB0"/>
    <w:rsid w:val="008D085C"/>
    <w:rsid w:val="008D3BB2"/>
    <w:rsid w:val="008E52B2"/>
    <w:rsid w:val="0091233F"/>
    <w:rsid w:val="00914764"/>
    <w:rsid w:val="00917AC8"/>
    <w:rsid w:val="009249E6"/>
    <w:rsid w:val="0093523F"/>
    <w:rsid w:val="009631C6"/>
    <w:rsid w:val="00966093"/>
    <w:rsid w:val="009667E4"/>
    <w:rsid w:val="009922B2"/>
    <w:rsid w:val="009A205A"/>
    <w:rsid w:val="009A240C"/>
    <w:rsid w:val="009A3452"/>
    <w:rsid w:val="009A650B"/>
    <w:rsid w:val="009A7E86"/>
    <w:rsid w:val="009B4614"/>
    <w:rsid w:val="009B46EA"/>
    <w:rsid w:val="009D0EE2"/>
    <w:rsid w:val="009D1381"/>
    <w:rsid w:val="00A10962"/>
    <w:rsid w:val="00A17C99"/>
    <w:rsid w:val="00A33708"/>
    <w:rsid w:val="00A37C32"/>
    <w:rsid w:val="00A470FF"/>
    <w:rsid w:val="00A67536"/>
    <w:rsid w:val="00AB3191"/>
    <w:rsid w:val="00AE6D6A"/>
    <w:rsid w:val="00AF0CCB"/>
    <w:rsid w:val="00AF3556"/>
    <w:rsid w:val="00B14C15"/>
    <w:rsid w:val="00B4387B"/>
    <w:rsid w:val="00B44411"/>
    <w:rsid w:val="00B4610F"/>
    <w:rsid w:val="00B46CCA"/>
    <w:rsid w:val="00B46D70"/>
    <w:rsid w:val="00B57B3A"/>
    <w:rsid w:val="00B64E2A"/>
    <w:rsid w:val="00B7481D"/>
    <w:rsid w:val="00B8136A"/>
    <w:rsid w:val="00B90A0B"/>
    <w:rsid w:val="00B95F43"/>
    <w:rsid w:val="00BA1467"/>
    <w:rsid w:val="00BB2872"/>
    <w:rsid w:val="00BF5ADF"/>
    <w:rsid w:val="00BF6E7C"/>
    <w:rsid w:val="00C202AD"/>
    <w:rsid w:val="00C449EF"/>
    <w:rsid w:val="00C44EEB"/>
    <w:rsid w:val="00C46945"/>
    <w:rsid w:val="00C76B7C"/>
    <w:rsid w:val="00C9359C"/>
    <w:rsid w:val="00C9647E"/>
    <w:rsid w:val="00CB082F"/>
    <w:rsid w:val="00CB3EAC"/>
    <w:rsid w:val="00CB5AA2"/>
    <w:rsid w:val="00CC0809"/>
    <w:rsid w:val="00CD06D2"/>
    <w:rsid w:val="00CD6D73"/>
    <w:rsid w:val="00D03346"/>
    <w:rsid w:val="00D12AE3"/>
    <w:rsid w:val="00D27295"/>
    <w:rsid w:val="00D331D6"/>
    <w:rsid w:val="00D40667"/>
    <w:rsid w:val="00D46C9A"/>
    <w:rsid w:val="00D511AA"/>
    <w:rsid w:val="00D71256"/>
    <w:rsid w:val="00D80AFB"/>
    <w:rsid w:val="00D82899"/>
    <w:rsid w:val="00D8477C"/>
    <w:rsid w:val="00D87301"/>
    <w:rsid w:val="00DA33EE"/>
    <w:rsid w:val="00DD58E1"/>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1190</Words>
  <Characters>6787</Characters>
  <Application>Microsoft Office Word</Application>
  <DocSecurity>0</DocSecurity>
  <Lines>56</Lines>
  <Paragraphs>15</Paragraphs>
  <ScaleCrop>false</ScaleCrop>
  <Company>CHINA</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2016-11-07T03:01:00Z</cp:lastPrinted>
  <dcterms:created xsi:type="dcterms:W3CDTF">2016-10-25T00:53:00Z</dcterms:created>
  <dcterms:modified xsi:type="dcterms:W3CDTF">2016-11-07T03:01:00Z</dcterms:modified>
</cp:coreProperties>
</file>